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E2" w:rsidRPr="00BB3097" w:rsidRDefault="00C342FF" w:rsidP="00CD5C13">
      <w:pPr>
        <w:pStyle w:val="a3"/>
        <w:shd w:val="clear" w:color="auto" w:fill="FFFFFF"/>
        <w:spacing w:before="0" w:beforeAutospacing="0" w:after="0" w:afterAutospacing="0" w:line="360" w:lineRule="auto"/>
        <w:jc w:val="center"/>
        <w:rPr>
          <w:i/>
          <w:color w:val="000000"/>
          <w:sz w:val="32"/>
          <w:szCs w:val="32"/>
        </w:rPr>
      </w:pPr>
      <w:bookmarkStart w:id="0" w:name="_GoBack"/>
      <w:bookmarkEnd w:id="0"/>
      <w:r w:rsidRPr="00CD5C13">
        <w:rPr>
          <w:b/>
          <w:bCs/>
          <w:color w:val="000000"/>
          <w:sz w:val="32"/>
          <w:szCs w:val="32"/>
        </w:rPr>
        <w:t>Мастер-класс на тему:</w:t>
      </w:r>
      <w:r w:rsidRPr="00CD5C13">
        <w:rPr>
          <w:b/>
          <w:bCs/>
          <w:color w:val="000000"/>
          <w:sz w:val="32"/>
          <w:szCs w:val="32"/>
        </w:rPr>
        <w:br/>
      </w:r>
      <w:r w:rsidRPr="00BB3097">
        <w:rPr>
          <w:b/>
          <w:bCs/>
          <w:i/>
          <w:color w:val="000000"/>
          <w:sz w:val="32"/>
          <w:szCs w:val="32"/>
        </w:rPr>
        <w:t>«Использование театрализованн</w:t>
      </w:r>
      <w:r w:rsidR="00BB3097">
        <w:rPr>
          <w:b/>
          <w:bCs/>
          <w:i/>
          <w:color w:val="000000"/>
          <w:sz w:val="32"/>
          <w:szCs w:val="32"/>
        </w:rPr>
        <w:t>ой деятельности в детском саду»</w:t>
      </w:r>
    </w:p>
    <w:p w:rsidR="00CD5C13" w:rsidRPr="00CD5C13" w:rsidRDefault="00CD5C13" w:rsidP="00CD5C13">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2E52E2" w:rsidRPr="00CD5C13" w:rsidRDefault="00166FCD" w:rsidP="00CD5C13">
      <w:pPr>
        <w:spacing w:after="0" w:line="360" w:lineRule="auto"/>
        <w:jc w:val="right"/>
        <w:outlineLvl w:val="0"/>
        <w:rPr>
          <w:rFonts w:ascii="Times New Roman" w:eastAsia="Times New Roman" w:hAnsi="Times New Roman" w:cs="Times New Roman"/>
          <w:bCs/>
          <w:kern w:val="36"/>
          <w:sz w:val="28"/>
          <w:szCs w:val="28"/>
          <w:lang w:eastAsia="ru-RU"/>
        </w:rPr>
      </w:pPr>
      <w:r w:rsidRPr="00CD5C13">
        <w:rPr>
          <w:rFonts w:ascii="Times New Roman" w:eastAsia="Times New Roman" w:hAnsi="Times New Roman" w:cs="Times New Roman"/>
          <w:b/>
          <w:bCs/>
          <w:color w:val="000000"/>
          <w:kern w:val="36"/>
          <w:sz w:val="28"/>
          <w:szCs w:val="28"/>
          <w:lang w:eastAsia="ru-RU"/>
        </w:rPr>
        <w:t xml:space="preserve">Подготовила: </w:t>
      </w:r>
      <w:r w:rsidRPr="00CD5C13">
        <w:rPr>
          <w:rFonts w:ascii="Times New Roman" w:eastAsia="Times New Roman" w:hAnsi="Times New Roman" w:cs="Times New Roman"/>
          <w:bCs/>
          <w:kern w:val="36"/>
          <w:sz w:val="28"/>
          <w:szCs w:val="28"/>
          <w:lang w:eastAsia="ru-RU"/>
        </w:rPr>
        <w:t>воспитатель детского сада №73</w:t>
      </w:r>
      <w:r w:rsidRPr="00CD5C13">
        <w:rPr>
          <w:rFonts w:ascii="Times New Roman" w:hAnsi="Times New Roman" w:cs="Times New Roman"/>
          <w:color w:val="000000"/>
          <w:sz w:val="28"/>
          <w:szCs w:val="28"/>
        </w:rPr>
        <w:t xml:space="preserve">                                                                                                                          Лужкина И.В</w:t>
      </w:r>
    </w:p>
    <w:p w:rsidR="002E52E2" w:rsidRPr="00CD5C13" w:rsidRDefault="002E52E2" w:rsidP="00CD5C13">
      <w:pPr>
        <w:pStyle w:val="a3"/>
        <w:shd w:val="clear" w:color="auto" w:fill="FFFFFF"/>
        <w:spacing w:before="0" w:beforeAutospacing="0" w:after="0" w:afterAutospacing="0" w:line="360" w:lineRule="auto"/>
        <w:rPr>
          <w:b/>
          <w:bCs/>
          <w:color w:val="000000"/>
          <w:sz w:val="32"/>
          <w:szCs w:val="32"/>
        </w:rPr>
      </w:pP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Актуальность</w:t>
      </w:r>
      <w:r w:rsidRPr="00CD5C13">
        <w:rPr>
          <w:color w:val="000000"/>
          <w:sz w:val="28"/>
          <w:szCs w:val="28"/>
        </w:rPr>
        <w:t> моего мастер-класса заключается в том, что театрализованная деятельность является одним из самых популярных и увлекательных направлений в дошкольном воспитании.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Практическая значимость моего мастер-класса состоит в том, что я представлю аудитории не только воспитательные возможности использования театральной деятельности в детском саду, но и предоставлю возможность изготавливать наглядный материал для театра из подручных материалов.</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Инновационная направленность</w:t>
      </w:r>
      <w:r w:rsidRPr="00CD5C13">
        <w:rPr>
          <w:color w:val="000000"/>
          <w:sz w:val="28"/>
          <w:szCs w:val="28"/>
        </w:rPr>
        <w:t> мастер-класса заключается в творческом подходе к театрализации. Я представлю вашему вниманию новые виды театров.</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Цель мастер-класса</w:t>
      </w:r>
      <w:r w:rsidRPr="00CD5C13">
        <w:rPr>
          <w:color w:val="000000"/>
          <w:sz w:val="28"/>
          <w:szCs w:val="28"/>
        </w:rPr>
        <w:t>: повышение компетентности педагогов в применении театрализованной деятельности в детском саду, развитие фантазии и творческих способностей.</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Задачи: </w:t>
      </w:r>
      <w:r w:rsidRPr="00CD5C13">
        <w:rPr>
          <w:color w:val="000000"/>
          <w:sz w:val="28"/>
          <w:szCs w:val="28"/>
        </w:rPr>
        <w:t>Познакомить воспитателей с разными видами театров.</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Побудить к широкому использованию театральной деятельности в детском саду.</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Дать возможность воспитателям и родителям самостоятельно изготавливать персонажей из подручного материала.</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lastRenderedPageBreak/>
        <w:t>Презентация мастер-класса.</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Цель, которую ставлю, занимаясь с детьми – сделать жизнь наших воспитанников интересной, содержательной, наполненной радостью творчества.</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Большое и разнообразное влияние театрализованной деятельности на личность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и желания детей.</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Дети знакомятся с окружающим миром во всем его многообразии – через образы, краски, звуки, музыку.</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Наибольшая ценность детской театрализованной деятельности заключается в том, что драматизация непосредственно связана с игрой (Л. С. Выготский, Н. Я. Михайленко), поэтому наиболее синкретична, т. е. содержит в себе элементы самых различных видов творчества. Дети сами сочиняют, импровизируют роли, инсценируют потешки, стихотворения, песенки и сказки.</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Под театрализованными играми ученые понимают «игры в театр», «сюжетами которых служат хорошо известные сказки или театральные представления по готовым сценариям»</w:t>
      </w:r>
      <w:r w:rsidR="00CD5C13">
        <w:rPr>
          <w:color w:val="000000"/>
          <w:sz w:val="28"/>
          <w:szCs w:val="28"/>
        </w:rPr>
        <w:t xml:space="preserve"> </w:t>
      </w:r>
      <w:r w:rsidRPr="00CD5C13">
        <w:rPr>
          <w:color w:val="000000"/>
          <w:sz w:val="28"/>
          <w:szCs w:val="28"/>
        </w:rPr>
        <w:t>[Бочкарёва Л. П. ].</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Театрализованные игры отличаются от сюжетно-ролевых игр не только сюжетом, но и характером игровой деятельности. Театрализованные игры являются играми-представлениями, которые имеют фиксированное содержание в виде литературного произведения, разыгрываемого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 Театрализованные игры дошкольников можно разделить на две основные группы: режиссерские игры и игры-драматизации.</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К режиссерским играм </w:t>
      </w:r>
      <w:r w:rsidRPr="00CD5C13">
        <w:rPr>
          <w:color w:val="000000"/>
          <w:sz w:val="28"/>
          <w:szCs w:val="28"/>
        </w:rPr>
        <w:t>можно отнести настольный, теневой театр и театр на фланелеграфе: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Драматизации </w:t>
      </w:r>
      <w:r w:rsidRPr="00CD5C13">
        <w:rPr>
          <w:color w:val="000000"/>
          <w:sz w:val="28"/>
          <w:szCs w:val="28"/>
        </w:rPr>
        <w:t>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Настольный театр игрушек</w:t>
      </w:r>
      <w:r w:rsidRPr="00CD5C13">
        <w:rPr>
          <w:color w:val="000000"/>
          <w:sz w:val="28"/>
          <w:szCs w:val="28"/>
        </w:rPr>
        <w:t>. Используются самые разнообразные игрушки и поделки. Главное, чтобы они устойчиво стояли на столе и не создавали помех при передвижении.</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Настольный театр картинок. </w:t>
      </w:r>
      <w:r w:rsidRPr="00CD5C13">
        <w:rPr>
          <w:color w:val="000000"/>
          <w:sz w:val="28"/>
          <w:szCs w:val="28"/>
        </w:rPr>
        <w:t>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сюрпризности, вызывает интерес детей.</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Стенд-книжка</w:t>
      </w:r>
      <w:r w:rsidRPr="00CD5C13">
        <w:rPr>
          <w:color w:val="000000"/>
          <w:sz w:val="28"/>
          <w:szCs w:val="28"/>
        </w:rPr>
        <w:t>.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Фланелеграф. </w:t>
      </w:r>
      <w:r w:rsidRPr="00CD5C13">
        <w:rPr>
          <w:color w:val="000000"/>
          <w:sz w:val="28"/>
          <w:szCs w:val="28"/>
        </w:rPr>
        <w:t>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 Можно использовать коврограф Воскобовича</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Теневой театр</w:t>
      </w:r>
      <w:r w:rsidRPr="00CD5C13">
        <w:rPr>
          <w:color w:val="000000"/>
          <w:sz w:val="28"/>
          <w:szCs w:val="28"/>
        </w:rPr>
        <w:t>. Для него необходимо экран из полупрозрачной бумаги, черные плоскостные персонажи и яркий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p>
    <w:p w:rsidR="002E52E2"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Л. В. Артемова также выделяет сколько видов игр-драматизаций дошкольников.</w:t>
      </w:r>
    </w:p>
    <w:p w:rsidR="00144FC9" w:rsidRDefault="002E52E2" w:rsidP="00144FC9">
      <w:pPr>
        <w:pStyle w:val="a3"/>
        <w:shd w:val="clear" w:color="auto" w:fill="FFFFFF"/>
        <w:spacing w:before="0" w:beforeAutospacing="0" w:after="0" w:afterAutospacing="0" w:line="360" w:lineRule="auto"/>
        <w:ind w:firstLine="567"/>
        <w:jc w:val="both"/>
        <w:rPr>
          <w:b/>
          <w:bCs/>
          <w:color w:val="000000"/>
          <w:sz w:val="28"/>
          <w:szCs w:val="28"/>
        </w:rPr>
      </w:pPr>
      <w:r w:rsidRPr="00CD5C13">
        <w:rPr>
          <w:b/>
          <w:bCs/>
          <w:color w:val="000000"/>
          <w:sz w:val="28"/>
          <w:szCs w:val="28"/>
        </w:rPr>
        <w:t>Игры-драматизации с пальчиками</w:t>
      </w:r>
      <w:r w:rsidRPr="00CD5C13">
        <w:rPr>
          <w:color w:val="000000"/>
          <w:sz w:val="28"/>
          <w:szCs w:val="28"/>
        </w:rPr>
        <w:t>. Атрибуты ребенок надевает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r w:rsidR="00144FC9" w:rsidRPr="00144FC9">
        <w:rPr>
          <w:b/>
          <w:bCs/>
          <w:color w:val="000000"/>
          <w:sz w:val="28"/>
          <w:szCs w:val="28"/>
        </w:rPr>
        <w:t xml:space="preserve"> </w:t>
      </w:r>
    </w:p>
    <w:p w:rsidR="00CD5C13" w:rsidRPr="00144FC9" w:rsidRDefault="00144FC9" w:rsidP="00144FC9">
      <w:pPr>
        <w:pStyle w:val="a3"/>
        <w:shd w:val="clear" w:color="auto" w:fill="FFFFFF"/>
        <w:spacing w:before="0" w:beforeAutospacing="0" w:after="0" w:afterAutospacing="0" w:line="360" w:lineRule="auto"/>
        <w:ind w:firstLine="567"/>
        <w:jc w:val="both"/>
        <w:rPr>
          <w:bCs/>
          <w:color w:val="000000"/>
          <w:sz w:val="28"/>
          <w:szCs w:val="28"/>
        </w:rPr>
      </w:pPr>
      <w:r>
        <w:rPr>
          <w:b/>
          <w:bCs/>
          <w:color w:val="000000"/>
          <w:sz w:val="28"/>
          <w:szCs w:val="28"/>
        </w:rPr>
        <w:t>Бибабо</w:t>
      </w:r>
      <w:r w:rsidRPr="00CD5C13">
        <w:rPr>
          <w:b/>
          <w:bCs/>
          <w:color w:val="000000"/>
          <w:sz w:val="28"/>
          <w:szCs w:val="28"/>
        </w:rPr>
        <w:t xml:space="preserve">. </w:t>
      </w:r>
      <w:r w:rsidRPr="00CD5C13">
        <w:rPr>
          <w:bCs/>
          <w:color w:val="000000"/>
          <w:sz w:val="28"/>
          <w:szCs w:val="28"/>
        </w:rPr>
        <w:t>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C342FF" w:rsidRPr="00CD5C13" w:rsidRDefault="002E52E2"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Игры-драматизации с куклами</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b/>
          <w:bCs/>
          <w:color w:val="000000"/>
          <w:sz w:val="28"/>
          <w:szCs w:val="28"/>
        </w:rPr>
        <w:t>Импровизация. </w:t>
      </w:r>
      <w:r w:rsidRPr="00CD5C13">
        <w:rPr>
          <w:color w:val="000000"/>
          <w:sz w:val="28"/>
          <w:szCs w:val="28"/>
        </w:rPr>
        <w:t>Это разыгрывание сюжета без предварительной подготовки.</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Также к драматизации относятся </w:t>
      </w:r>
      <w:r w:rsidRPr="00CD5C13">
        <w:rPr>
          <w:b/>
          <w:bCs/>
          <w:color w:val="000000"/>
          <w:sz w:val="28"/>
          <w:szCs w:val="28"/>
        </w:rPr>
        <w:t>игры-имитации </w:t>
      </w:r>
      <w:r w:rsidRPr="00CD5C13">
        <w:rPr>
          <w:color w:val="000000"/>
          <w:sz w:val="28"/>
          <w:szCs w:val="28"/>
        </w:rPr>
        <w:t>образов животных, людей, литературных персонажей; </w:t>
      </w:r>
      <w:r w:rsidRPr="00CD5C13">
        <w:rPr>
          <w:b/>
          <w:bCs/>
          <w:color w:val="000000"/>
          <w:sz w:val="28"/>
          <w:szCs w:val="28"/>
        </w:rPr>
        <w:t>ролевые диалоги </w:t>
      </w:r>
      <w:r w:rsidRPr="00CD5C13">
        <w:rPr>
          <w:color w:val="000000"/>
          <w:sz w:val="28"/>
          <w:szCs w:val="28"/>
        </w:rPr>
        <w:t>на основе текста; </w:t>
      </w:r>
      <w:r w:rsidRPr="00CD5C13">
        <w:rPr>
          <w:b/>
          <w:bCs/>
          <w:color w:val="000000"/>
          <w:sz w:val="28"/>
          <w:szCs w:val="28"/>
        </w:rPr>
        <w:t>инсценировки</w:t>
      </w:r>
      <w:r w:rsidRPr="00CD5C13">
        <w:rPr>
          <w:color w:val="000000"/>
          <w:sz w:val="28"/>
          <w:szCs w:val="28"/>
        </w:rPr>
        <w:t> произведений; постановки </w:t>
      </w:r>
      <w:r w:rsidRPr="00CD5C13">
        <w:rPr>
          <w:b/>
          <w:bCs/>
          <w:color w:val="000000"/>
          <w:sz w:val="28"/>
          <w:szCs w:val="28"/>
        </w:rPr>
        <w:t>спектаклей</w:t>
      </w:r>
      <w:r w:rsidRPr="00CD5C13">
        <w:rPr>
          <w:color w:val="000000"/>
          <w:sz w:val="28"/>
          <w:szCs w:val="28"/>
        </w:rPr>
        <w:t> по одному или нескольким произведениям.</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Основные требования к организации театрализованных игр</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 Содержательность и разнообразие тематики.</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 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 Максимальная активность детей на этапах и подготовки, и проведения игр.</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 Сотрудничество детей друг с другом и с взрослыми на всех этапах организации театрализованной игры.</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Последовательность и усложнение содержания тем и сюжетов, избранных для игр, соответствуют возрасту и умениям детей.</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Театрализованная игра универсальна – ее можно использовать в совместной деятельности с детьми, в любых режимных моментах и на занятиях.</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На своих занятиях я использую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игры. В руках взрослых кукла – помощник в решении многих педагогических задач. С помощью куклы можно создать игровую мотивацию продуктивной деятельности детей, давать от лица куклы адекватную оценку продукта деятельности ребенка без риска вызвать обиду или сопротивление.</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Уважаемая аудитория, вы прослушали теоретическую часть моего мастер-класса. А теперь мы преступим к </w:t>
      </w:r>
      <w:r w:rsidRPr="00CD5C13">
        <w:rPr>
          <w:b/>
          <w:bCs/>
          <w:color w:val="000000"/>
          <w:sz w:val="28"/>
          <w:szCs w:val="28"/>
        </w:rPr>
        <w:t>практической</w:t>
      </w:r>
      <w:r w:rsidRPr="00CD5C13">
        <w:rPr>
          <w:color w:val="000000"/>
          <w:sz w:val="28"/>
          <w:szCs w:val="28"/>
        </w:rPr>
        <w:t>.</w:t>
      </w:r>
    </w:p>
    <w:p w:rsidR="00C342FF" w:rsidRPr="00CD5C13" w:rsidRDefault="00C342FF" w:rsidP="00CD5C13">
      <w:pPr>
        <w:pStyle w:val="a3"/>
        <w:shd w:val="clear" w:color="auto" w:fill="FFFFFF"/>
        <w:spacing w:before="0" w:beforeAutospacing="0" w:after="0" w:afterAutospacing="0" w:line="360" w:lineRule="auto"/>
        <w:ind w:firstLine="567"/>
        <w:jc w:val="both"/>
        <w:rPr>
          <w:color w:val="000000"/>
          <w:sz w:val="28"/>
          <w:szCs w:val="28"/>
        </w:rPr>
      </w:pPr>
      <w:r w:rsidRPr="00CD5C13">
        <w:rPr>
          <w:color w:val="000000"/>
          <w:sz w:val="28"/>
          <w:szCs w:val="28"/>
        </w:rPr>
        <w:t>Несомненно, элементы театрализованной деятельности могут быть эффективно использованы на занятиях с детьми. Но, обязательно, в комплексе с другими дидактическими средствами.</w:t>
      </w:r>
    </w:p>
    <w:p w:rsidR="005D55F9" w:rsidRPr="00CD5C13" w:rsidRDefault="005D55F9" w:rsidP="00CD5C13">
      <w:pPr>
        <w:spacing w:after="0" w:line="360" w:lineRule="auto"/>
        <w:ind w:firstLine="567"/>
        <w:jc w:val="both"/>
        <w:rPr>
          <w:rFonts w:ascii="Times New Roman" w:hAnsi="Times New Roman" w:cs="Times New Roman"/>
          <w:sz w:val="28"/>
          <w:szCs w:val="28"/>
        </w:rPr>
      </w:pPr>
    </w:p>
    <w:sectPr w:rsidR="005D55F9" w:rsidRPr="00CD5C13" w:rsidSect="00520838">
      <w:pgSz w:w="11906" w:h="16838"/>
      <w:pgMar w:top="1134" w:right="850" w:bottom="1134" w:left="1701" w:header="708" w:footer="708" w:gutter="0"/>
      <w:pgBorders w:offsetFrom="page">
        <w:top w:val="postageStamp" w:sz="15" w:space="24" w:color="auto"/>
        <w:left w:val="postageStamp" w:sz="15" w:space="24" w:color="auto"/>
        <w:bottom w:val="postageStamp" w:sz="15" w:space="24" w:color="auto"/>
        <w:right w:val="postageStamp"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E7"/>
    <w:rsid w:val="00144FC9"/>
    <w:rsid w:val="00166FCD"/>
    <w:rsid w:val="002E52E2"/>
    <w:rsid w:val="00520838"/>
    <w:rsid w:val="005D55F9"/>
    <w:rsid w:val="0083065A"/>
    <w:rsid w:val="00BB3097"/>
    <w:rsid w:val="00BE17E7"/>
    <w:rsid w:val="00C342FF"/>
    <w:rsid w:val="00CD5C13"/>
    <w:rsid w:val="00F4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66F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66F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Наташа</cp:lastModifiedBy>
  <cp:revision>17</cp:revision>
  <dcterms:created xsi:type="dcterms:W3CDTF">2018-12-12T20:48:00Z</dcterms:created>
  <dcterms:modified xsi:type="dcterms:W3CDTF">2018-12-17T18:07:00Z</dcterms:modified>
</cp:coreProperties>
</file>