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28" w:rsidRPr="00BA2828" w:rsidRDefault="00BA2828" w:rsidP="00BA2828">
      <w:pPr>
        <w:spacing w:after="0" w:line="312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Краткая презентация программы</w:t>
      </w:r>
    </w:p>
    <w:p w:rsidR="00BA2828" w:rsidRPr="00BA2828" w:rsidRDefault="00BA2828" w:rsidP="00BA2828">
      <w:pPr>
        <w:autoSpaceDE w:val="0"/>
        <w:autoSpaceDN w:val="0"/>
        <w:adjustRightInd w:val="0"/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дошкольного образовательного учреждения детского сада № 73</w:t>
      </w:r>
      <w:bookmarkEnd w:id="0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разработана в соответствии с Федеральной образовательной программой дошкольного образования, утверждённой приказом Министерства просвещения Российской Федерации от 25.11.2022 г № 1028 и Федеральным государственным образовательным стандартом дошкольного образования (приказ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образования»), особенностями образовательного учреждения, региона</w:t>
      </w:r>
      <w:proofErr w:type="gramEnd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городского округа город Рыбинск, образовательных потребностей воспитанников и запросов родителей (законных представителей). </w:t>
      </w:r>
    </w:p>
    <w:p w:rsidR="00BA2828" w:rsidRPr="00BA2828" w:rsidRDefault="00BA2828" w:rsidP="00BA2828">
      <w:pPr>
        <w:spacing w:after="0" w:line="312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дошкольного образовательного учреждения  детский сад  № 73 разработана в соответствии  со следующими нормативными документами:</w:t>
      </w:r>
    </w:p>
    <w:p w:rsidR="00BA2828" w:rsidRPr="00BA2828" w:rsidRDefault="00BA2828" w:rsidP="00BA282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BA2828" w:rsidRPr="00BA2828" w:rsidRDefault="00BA2828" w:rsidP="00BA282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BA2828" w:rsidRPr="00BA2828" w:rsidRDefault="00BA2828" w:rsidP="00BA282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 Министерства просвещения Российской Федерации от 30 сентября 2022 г. № 874</w:t>
      </w:r>
    </w:p>
    <w:p w:rsidR="00BA2828" w:rsidRPr="00BA2828" w:rsidRDefault="00BA2828" w:rsidP="00BA282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BA2828" w:rsidRPr="00BA2828" w:rsidRDefault="00BA2828" w:rsidP="00BA282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  <w:proofErr w:type="gramEnd"/>
    </w:p>
    <w:p w:rsidR="00BA2828" w:rsidRPr="00BA2828" w:rsidRDefault="00BA2828" w:rsidP="00BA282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Федеральная образовательная программа дошкольного образования (утверждена приказом Министерства просвещения Российской Федерации от 25 ноября 2022 г. № 1028)</w:t>
      </w:r>
    </w:p>
    <w:p w:rsidR="00BA2828" w:rsidRPr="00BA2828" w:rsidRDefault="00BA2828" w:rsidP="00BA282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4" w:firstLine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дошкольного образования соответствует цели Федеральной образовательной программы: разностороннее развитие ребенка в период дошкольного детства с учетом возрастных и индивидуальных особенностей на основе </w:t>
      </w:r>
      <w:r w:rsidRPr="00BA28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духовно-нравственных ценностей российского народа, исторических и национально-культурных традиций (пункт 14.1 ФОП </w:t>
      </w:r>
      <w:proofErr w:type="gramStart"/>
      <w:r w:rsidRPr="00BA282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4" w:firstLine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proofErr w:type="gramEnd"/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4" w:firstLine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 </w:t>
      </w: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 дошкольного образования соответствуют задачам Федеральной программы (пункт 14.2 ФОП </w:t>
      </w:r>
      <w:proofErr w:type="gramStart"/>
      <w:r w:rsidRPr="00BA282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A282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BA282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A28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828">
        <w:rPr>
          <w:rFonts w:ascii="Times New Roman" w:eastAsia="Times New Roman" w:hAnsi="Times New Roman" w:cs="Times New Roman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- построение (структурирование) содержания образовательной работы на основе учета возрастных и индивидуальных особенностей развития;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возрастасучетомразнообразияобразовательныхпотребностейииндивидуальных возможностей;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дошкольного образования соответствуют принципам Федеральной программы (пункт 14.3 ФОП </w:t>
      </w:r>
      <w:proofErr w:type="gramStart"/>
      <w:r w:rsidRPr="00BA282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A28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</w:t>
      </w:r>
      <w:r w:rsidRPr="00BA2828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дошкольного возрастов), обогащение (амплификация) детского развития;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4) признание ребенка полноценным участником (субъектом) образовательных отношений; 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6) сотрудничество ДОО с семьей; 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7) приобщение детей к социокультурным нормам, традициям семьи, общества и государства; 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10) учет этнокультурной ситуации развития детей.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возраста видов деятельности.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ФГОС ДО в основной образовательной программе содержится </w:t>
      </w:r>
      <w:r w:rsidRPr="00BA28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целевой, </w:t>
      </w:r>
      <w:proofErr w:type="gramStart"/>
      <w:r w:rsidRPr="00BA28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содержательный</w:t>
      </w:r>
      <w:proofErr w:type="gramEnd"/>
      <w:r w:rsidRPr="00BA28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организационный разделы.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 целевом разделе</w:t>
      </w: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представлены: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цели и задачи реализации Программы;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принципы и подходы к ее формированию;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планируемые результаты освоения Программы в раннем, дошкольном </w:t>
      </w:r>
      <w:proofErr w:type="gramStart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возрастах</w:t>
      </w:r>
      <w:proofErr w:type="gramEnd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на этапе завершения освоения Программы;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педагогическая диагностика достижения планируемых результатов.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Содержательный раздел</w:t>
      </w: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включает описание:</w:t>
      </w:r>
    </w:p>
    <w:p w:rsidR="00BA2828" w:rsidRPr="00BA2828" w:rsidRDefault="00BA2828" w:rsidP="00BA2828">
      <w:pPr>
        <w:spacing w:after="0" w:line="312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</w:t>
      </w: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познавательное, речевое, художественно-эстетическое, физическое развитие) в соответствии с федеральной программой и с учётом используемых методических пособий, обеспечивающих реализацию данного содержания.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вариативных форм, способов, методов и средств реализации Федеральной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особенностей образовательной деятельности разных видов и культурных практик;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способов поддержки детской инициативы;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особенностей взаимодействия педагогического коллектива с семьями обучающихся;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направления и задачи коррекционно-развивающей работы.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Организационный раздел </w:t>
      </w: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включает описание: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психолого-педагогических и условий реализации Программы;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организации развивающей предметно-пространственной среды (далее – РППС);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материально-техническое обеспечение Программы, обеспеченность методическими материалами и средствами обучения и воспитания;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примерный перечень литературных, музыкальных, художественных, анимационных произведений для реализации программы;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кадровые условия реализации программы;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примерный режим и распорядок дня в дошкольных группах;</w:t>
      </w:r>
    </w:p>
    <w:p w:rsidR="00BA2828" w:rsidRPr="00BA2828" w:rsidRDefault="00BA2828" w:rsidP="00BA2828">
      <w:pPr>
        <w:spacing w:after="0" w:line="312" w:lineRule="auto"/>
        <w:ind w:firstLine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–календарный план воспитательной работы.</w:t>
      </w:r>
    </w:p>
    <w:p w:rsidR="00BA2828" w:rsidRPr="00BA2828" w:rsidRDefault="00BA2828" w:rsidP="00BA2828">
      <w:pPr>
        <w:spacing w:after="0" w:line="312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Муниципального дошкольного образовательного учреждения детский сад № 73 (далее МДОУ) обеспечивает разностороннее развитие детей в возрасте от 1 года 6 месяцев до 7 лет с учетом их возрастных и индивидуально-типологических особенностей. </w:t>
      </w:r>
    </w:p>
    <w:p w:rsidR="00BA2828" w:rsidRPr="00BA2828" w:rsidRDefault="00BA2828" w:rsidP="00BA2828">
      <w:pPr>
        <w:spacing w:after="0" w:line="312" w:lineRule="auto"/>
        <w:contextualSpacing/>
        <w:jc w:val="both"/>
        <w:rPr>
          <w:rFonts w:eastAsiaTheme="minorEastAsia"/>
          <w:iCs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Всего в МДОУ воспитывается 129 детей. </w:t>
      </w:r>
    </w:p>
    <w:p w:rsidR="00BA2828" w:rsidRPr="00BA2828" w:rsidRDefault="00BA2828" w:rsidP="00BA2828">
      <w:pPr>
        <w:spacing w:after="0" w:line="312" w:lineRule="auto"/>
        <w:jc w:val="both"/>
        <w:rPr>
          <w:rFonts w:eastAsiaTheme="minorEastAsia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"/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9"/>
        <w:gridCol w:w="1834"/>
        <w:gridCol w:w="3118"/>
        <w:gridCol w:w="3969"/>
      </w:tblGrid>
      <w:tr w:rsidR="00BA2828" w:rsidRPr="00BA2828" w:rsidTr="005221BB">
        <w:trPr>
          <w:trHeight w:val="57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Направленность  группы</w:t>
            </w:r>
          </w:p>
        </w:tc>
      </w:tr>
      <w:tr w:rsidR="00BA2828" w:rsidRPr="00BA2828" w:rsidTr="005221BB">
        <w:trPr>
          <w:trHeight w:val="579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Первый корпус</w:t>
            </w:r>
          </w:p>
        </w:tc>
      </w:tr>
      <w:tr w:rsidR="00BA2828" w:rsidRPr="00BA2828" w:rsidTr="005221BB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numPr>
                <w:ilvl w:val="0"/>
                <w:numId w:val="2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BA2828" w:rsidRPr="00BA2828" w:rsidTr="005221BB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numPr>
                <w:ilvl w:val="0"/>
                <w:numId w:val="2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дошкольного возраста №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BA2828" w:rsidRPr="00BA2828" w:rsidTr="005221BB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numPr>
                <w:ilvl w:val="0"/>
                <w:numId w:val="2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дошкольного возраста №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BA2828" w:rsidRPr="00BA2828" w:rsidTr="005221BB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numPr>
                <w:ilvl w:val="0"/>
                <w:numId w:val="2"/>
              </w:numPr>
              <w:suppressAutoHyphens/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дошкольного возраста  №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BA2828" w:rsidRPr="00BA2828" w:rsidTr="005221BB">
        <w:trPr>
          <w:trHeight w:hRule="exact" w:val="475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Второй корпус</w:t>
            </w:r>
          </w:p>
          <w:p w:rsidR="00BA2828" w:rsidRPr="00BA2828" w:rsidRDefault="00BA2828" w:rsidP="00BA2828">
            <w:pPr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828" w:rsidRPr="00BA2828" w:rsidTr="005221BB">
        <w:trPr>
          <w:trHeight w:val="283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раннего возраста №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BA2828" w:rsidRPr="00BA2828" w:rsidTr="005221BB">
        <w:trPr>
          <w:trHeight w:val="283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 дошкольного возраста  №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BA2828" w:rsidRPr="00BA2828" w:rsidTr="005221BB">
        <w:trPr>
          <w:trHeight w:val="283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дошкольного возраста  №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28" w:rsidRPr="00BA2828" w:rsidRDefault="00BA2828" w:rsidP="00BA2828">
            <w:pPr>
              <w:snapToGrid w:val="0"/>
              <w:spacing w:after="0"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8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</w:tbl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 в части, формируемой участниками образовательных отношений:</w:t>
      </w:r>
    </w:p>
    <w:p w:rsidR="00BA2828" w:rsidRPr="00BA2828" w:rsidRDefault="00BA2828" w:rsidP="00BA2828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Pr="00BA282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A2828">
        <w:rPr>
          <w:rFonts w:ascii="Times New Roman" w:eastAsia="Times New Roman" w:hAnsi="Times New Roman" w:cs="Times New Roman"/>
          <w:sz w:val="24"/>
          <w:szCs w:val="24"/>
        </w:rPr>
        <w:t>«Формирование культуры безопасности у детей от 3 до 8 лет». Тимофеева Л.Л.</w:t>
      </w:r>
    </w:p>
    <w:p w:rsidR="00BA2828" w:rsidRPr="00BA2828" w:rsidRDefault="00BA2828" w:rsidP="00BA2828">
      <w:pPr>
        <w:spacing w:after="0" w:line="312" w:lineRule="auto"/>
        <w:ind w:firstLine="284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Парциальная программа. — СПб</w:t>
      </w:r>
      <w:proofErr w:type="gramStart"/>
      <w:r w:rsidRPr="00BA2828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BA2828">
        <w:rPr>
          <w:rFonts w:ascii="Times New Roman" w:eastAsia="Times New Roman" w:hAnsi="Times New Roman" w:cs="Times New Roman"/>
          <w:sz w:val="24"/>
          <w:szCs w:val="24"/>
        </w:rPr>
        <w:t>ООО «Издательство Детство - Пресс», 2019</w:t>
      </w:r>
    </w:p>
    <w:p w:rsidR="00BA2828" w:rsidRPr="00BA2828" w:rsidRDefault="00BA2828" w:rsidP="00BA2828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A28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«Цветные ладошки». Лыкова И. А. Парциальная программа Художественно-эстетического развития детей 2-7 лет в изобразительной деятельности. Издательский дом «ЦВЕТНОЙ МИР» Москва 2019</w:t>
      </w:r>
    </w:p>
    <w:p w:rsidR="00BA2828" w:rsidRPr="00BA2828" w:rsidRDefault="00BA2828" w:rsidP="00BA2828">
      <w:pPr>
        <w:spacing w:after="0" w:line="312" w:lineRule="auto"/>
        <w:ind w:firstLine="284"/>
        <w:contextualSpacing/>
        <w:jc w:val="both"/>
        <w:rPr>
          <w:rFonts w:eastAsiaTheme="minorEastAsia"/>
          <w:b/>
          <w:i/>
          <w:lang w:eastAsia="ru-RU"/>
        </w:rPr>
      </w:pPr>
      <w:r w:rsidRPr="00BA28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A2828">
        <w:rPr>
          <w:rFonts w:ascii="Times New Roman" w:eastAsia="Times New Roman" w:hAnsi="Times New Roman" w:cs="Times New Roman"/>
          <w:b/>
          <w:sz w:val="24"/>
          <w:szCs w:val="24"/>
        </w:rPr>
        <w:t>Задачи, в части, формируемой участниками образовательных отношений:</w:t>
      </w:r>
    </w:p>
    <w:p w:rsidR="00BA2828" w:rsidRPr="00BA2828" w:rsidRDefault="00BA2828" w:rsidP="00BA2828">
      <w:pPr>
        <w:widowControl w:val="0"/>
        <w:numPr>
          <w:ilvl w:val="0"/>
          <w:numId w:val="1"/>
        </w:numPr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</w:t>
      </w:r>
    </w:p>
    <w:p w:rsidR="00BA2828" w:rsidRPr="00BA2828" w:rsidRDefault="00BA2828" w:rsidP="00BA2828">
      <w:pPr>
        <w:widowControl w:val="0"/>
        <w:numPr>
          <w:ilvl w:val="0"/>
          <w:numId w:val="1"/>
        </w:numPr>
        <w:autoSpaceDE w:val="0"/>
        <w:autoSpaceDN w:val="0"/>
        <w:spacing w:after="0" w:line="312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эстетической культуры и  эстетического отношения к окружающему миру и творческой самореализации.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образовательной программы</w:t>
      </w:r>
    </w:p>
    <w:p w:rsidR="00BA2828" w:rsidRPr="00BA2828" w:rsidRDefault="00BA2828" w:rsidP="00BA2828">
      <w:pPr>
        <w:widowControl w:val="0"/>
        <w:autoSpaceDE w:val="0"/>
        <w:autoSpaceDN w:val="0"/>
        <w:spacing w:after="0" w:line="312" w:lineRule="auto"/>
        <w:ind w:right="2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828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образования.</w:t>
      </w:r>
    </w:p>
    <w:p w:rsidR="00BA2828" w:rsidRPr="00BA2828" w:rsidRDefault="00BA2828" w:rsidP="00BA2828">
      <w:pPr>
        <w:spacing w:after="0" w:line="312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</w:t>
      </w:r>
      <w:r w:rsidRPr="00BA2828">
        <w:rPr>
          <w:rFonts w:eastAsiaTheme="minorEastAsia"/>
          <w:lang w:eastAsia="ru-RU"/>
        </w:rPr>
        <w:t xml:space="preserve"> </w:t>
      </w:r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«От рождения до школы» Инновационная программа дошкольного образования. / Под ред. Н.Е. </w:t>
      </w:r>
      <w:proofErr w:type="spellStart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Т.С. Комаровой, Э. М. Дорофеевой. — Издание пятое (инновационное), </w:t>
      </w:r>
      <w:proofErr w:type="spellStart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и доп.— М.: МОЗАИКА-СИНТЕЗ, 2019.</w:t>
      </w:r>
    </w:p>
    <w:p w:rsidR="00BA2828" w:rsidRPr="00BA2828" w:rsidRDefault="00BA2828" w:rsidP="00BA2828">
      <w:pPr>
        <w:spacing w:after="0" w:line="312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 Учебно-методическое пособие  «Основы безопасности детей дошкольного возраста» (</w:t>
      </w:r>
      <w:proofErr w:type="spellStart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Р.Б.Стеркина</w:t>
      </w:r>
      <w:proofErr w:type="spellEnd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О.Л.Князева</w:t>
      </w:r>
      <w:proofErr w:type="spellEnd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Н.Н.Авдеева</w:t>
      </w:r>
      <w:proofErr w:type="spellEnd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</w:p>
    <w:p w:rsidR="00BA2828" w:rsidRPr="00BA2828" w:rsidRDefault="00BA2828" w:rsidP="00BA2828">
      <w:pPr>
        <w:spacing w:after="0" w:line="312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Учебно-методическое пособие  «Развитие речи детей дошкольного возраста в детском саду» (О.С. Ушакова)</w:t>
      </w:r>
    </w:p>
    <w:p w:rsidR="00BA2828" w:rsidRPr="00BA2828" w:rsidRDefault="00BA2828" w:rsidP="00BA2828">
      <w:pPr>
        <w:spacing w:after="0" w:line="312" w:lineRule="auto"/>
        <w:ind w:left="284" w:right="102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3. Учебно-методическое пособие   «Подготовка к обучению грамоте» (Л.Е. </w:t>
      </w:r>
      <w:proofErr w:type="spellStart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Журова</w:t>
      </w:r>
      <w:proofErr w:type="spellEnd"/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</w:p>
    <w:p w:rsidR="00BA2828" w:rsidRPr="00BA2828" w:rsidRDefault="00BA2828" w:rsidP="00BA2828">
      <w:pPr>
        <w:spacing w:after="0" w:line="312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4.Учебно-методическое пособие  </w:t>
      </w: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«Азбука общения» (Л.М. </w:t>
      </w:r>
      <w:proofErr w:type="spellStart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Щипицына</w:t>
      </w:r>
      <w:proofErr w:type="spellEnd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Защиринская</w:t>
      </w:r>
      <w:proofErr w:type="spellEnd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А.П. Воронова, Т.А. Нилова)</w:t>
      </w:r>
    </w:p>
    <w:p w:rsidR="00BA2828" w:rsidRPr="00BA2828" w:rsidRDefault="00BA2828" w:rsidP="00BA2828">
      <w:pPr>
        <w:spacing w:after="0" w:line="312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8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4.Учебно-методическое пособие  </w:t>
      </w:r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«Топ, </w:t>
      </w:r>
      <w:proofErr w:type="gramStart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хлоп</w:t>
      </w:r>
      <w:proofErr w:type="gramEnd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малыши» (Т. Н. </w:t>
      </w:r>
      <w:proofErr w:type="spellStart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Сауко</w:t>
      </w:r>
      <w:proofErr w:type="spellEnd"/>
      <w:r w:rsidRPr="00BA28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А. И. Буренина)</w:t>
      </w:r>
    </w:p>
    <w:p w:rsidR="00BA2828" w:rsidRPr="00BA2828" w:rsidRDefault="00BA2828" w:rsidP="00BA2828">
      <w:pPr>
        <w:spacing w:after="0" w:line="312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2BB0" w:rsidRDefault="000E2BB0"/>
    <w:sectPr w:rsidR="000E2BB0" w:rsidSect="008011A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870522"/>
      <w:docPartObj>
        <w:docPartGallery w:val="Page Numbers (Bottom of Page)"/>
        <w:docPartUnique/>
      </w:docPartObj>
    </w:sdtPr>
    <w:sdtEndPr/>
    <w:sdtContent>
      <w:p w:rsidR="005876DC" w:rsidRDefault="00BA28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6DC" w:rsidRDefault="00BA2828" w:rsidP="00C5362E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6D1"/>
    <w:multiLevelType w:val="hybridMultilevel"/>
    <w:tmpl w:val="387C4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4B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31"/>
    <w:rsid w:val="000E2BB0"/>
    <w:rsid w:val="001D6531"/>
    <w:rsid w:val="00B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28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A28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28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A2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2023-11-22T19:19:00Z</dcterms:created>
  <dcterms:modified xsi:type="dcterms:W3CDTF">2023-11-22T19:20:00Z</dcterms:modified>
</cp:coreProperties>
</file>