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0C" w:rsidRDefault="0075150C" w:rsidP="007861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75013">
        <w:rPr>
          <w:rFonts w:ascii="Times New Roman" w:hAnsi="Times New Roman"/>
          <w:b/>
          <w:bCs/>
          <w:sz w:val="28"/>
          <w:szCs w:val="28"/>
        </w:rPr>
        <w:t>Технологическая карта занятия с использованием технологии проблемного обучения</w:t>
      </w:r>
    </w:p>
    <w:p w:rsidR="00786133" w:rsidRPr="00675013" w:rsidRDefault="00786133" w:rsidP="007861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«Как победить злость»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1253"/>
        <w:gridCol w:w="2583"/>
        <w:gridCol w:w="2746"/>
        <w:gridCol w:w="2823"/>
        <w:gridCol w:w="3801"/>
      </w:tblGrid>
      <w:tr w:rsidR="0075150C" w:rsidRPr="00675013" w:rsidTr="0075150C">
        <w:trPr>
          <w:trHeight w:val="405"/>
        </w:trPr>
        <w:tc>
          <w:tcPr>
            <w:tcW w:w="3179" w:type="dxa"/>
            <w:gridSpan w:val="2"/>
          </w:tcPr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238" w:type="dxa"/>
            <w:gridSpan w:val="4"/>
          </w:tcPr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Ознакомление с окружающим</w:t>
            </w:r>
            <w:r w:rsidR="00675013" w:rsidRPr="00675013">
              <w:rPr>
                <w:rFonts w:ascii="Times New Roman" w:hAnsi="Times New Roman"/>
                <w:sz w:val="28"/>
                <w:szCs w:val="28"/>
              </w:rPr>
              <w:t xml:space="preserve"> (тренинг)</w:t>
            </w:r>
          </w:p>
        </w:tc>
      </w:tr>
      <w:tr w:rsidR="0075150C" w:rsidRPr="00675013" w:rsidTr="0075150C">
        <w:trPr>
          <w:trHeight w:val="405"/>
        </w:trPr>
        <w:tc>
          <w:tcPr>
            <w:tcW w:w="3179" w:type="dxa"/>
            <w:gridSpan w:val="2"/>
          </w:tcPr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2238" w:type="dxa"/>
            <w:gridSpan w:val="4"/>
          </w:tcPr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«Как победить злость?»</w:t>
            </w:r>
          </w:p>
        </w:tc>
      </w:tr>
      <w:tr w:rsidR="0075150C" w:rsidRPr="00675013" w:rsidTr="0075150C">
        <w:trPr>
          <w:trHeight w:val="405"/>
        </w:trPr>
        <w:tc>
          <w:tcPr>
            <w:tcW w:w="3179" w:type="dxa"/>
            <w:gridSpan w:val="2"/>
          </w:tcPr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2238" w:type="dxa"/>
            <w:gridSpan w:val="4"/>
          </w:tcPr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75150C" w:rsidRPr="00675013" w:rsidTr="0075150C">
        <w:trPr>
          <w:trHeight w:val="405"/>
        </w:trPr>
        <w:tc>
          <w:tcPr>
            <w:tcW w:w="3179" w:type="dxa"/>
            <w:gridSpan w:val="2"/>
          </w:tcPr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12238" w:type="dxa"/>
            <w:gridSpan w:val="4"/>
          </w:tcPr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75150C" w:rsidRPr="00675013" w:rsidTr="0075150C">
        <w:trPr>
          <w:trHeight w:val="405"/>
        </w:trPr>
        <w:tc>
          <w:tcPr>
            <w:tcW w:w="3179" w:type="dxa"/>
            <w:gridSpan w:val="2"/>
          </w:tcPr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2238" w:type="dxa"/>
            <w:gridSpan w:val="4"/>
          </w:tcPr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Создание условий для мыслительной деятельности детей,</w:t>
            </w:r>
            <w:r w:rsidR="00D24ED7">
              <w:rPr>
                <w:rFonts w:ascii="Times New Roman" w:hAnsi="Times New Roman"/>
                <w:sz w:val="28"/>
                <w:szCs w:val="28"/>
              </w:rPr>
              <w:t>фо</w:t>
            </w:r>
            <w:r w:rsidRPr="00675013">
              <w:rPr>
                <w:rFonts w:ascii="Times New Roman" w:hAnsi="Times New Roman"/>
                <w:sz w:val="28"/>
                <w:szCs w:val="28"/>
              </w:rPr>
              <w:t>рмирование у детей позитивного отношения к окружающим</w:t>
            </w:r>
          </w:p>
        </w:tc>
      </w:tr>
      <w:tr w:rsidR="0075150C" w:rsidRPr="00675013" w:rsidTr="0075150C">
        <w:trPr>
          <w:trHeight w:val="405"/>
        </w:trPr>
        <w:tc>
          <w:tcPr>
            <w:tcW w:w="3179" w:type="dxa"/>
            <w:gridSpan w:val="2"/>
          </w:tcPr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2238" w:type="dxa"/>
            <w:gridSpan w:val="4"/>
          </w:tcPr>
          <w:p w:rsidR="00677FBA" w:rsidRPr="00675013" w:rsidRDefault="00D24ED7" w:rsidP="00677FBA">
            <w:pPr>
              <w:shd w:val="clear" w:color="auto" w:fill="FFFFFF"/>
              <w:spacing w:before="288"/>
              <w:ind w:left="274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 w:rsidR="00677FBA" w:rsidRPr="006750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родолжать знакомство детей со способами снятия </w:t>
            </w:r>
            <w:r w:rsidR="00677FBA" w:rsidRPr="006750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напряжения.  Продолжать учить различать добрые и злые чувства</w:t>
            </w:r>
            <w:r w:rsidR="00677FBA" w:rsidRPr="0067501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; ввести новые  способы саморегуляции поведения (сня</w:t>
            </w:r>
            <w:r w:rsidR="00677FBA" w:rsidRPr="0067501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softHyphen/>
            </w:r>
            <w:r w:rsidR="00677FBA" w:rsidRPr="0067501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тие отрицательных эмоций), формирование доверия, положительного отношения детей в группе.</w:t>
            </w: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50C" w:rsidRPr="00675013" w:rsidTr="0075150C">
        <w:trPr>
          <w:trHeight w:val="405"/>
        </w:trPr>
        <w:tc>
          <w:tcPr>
            <w:tcW w:w="3179" w:type="dxa"/>
            <w:gridSpan w:val="2"/>
          </w:tcPr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Пособия</w:t>
            </w: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ТСО</w:t>
            </w:r>
          </w:p>
        </w:tc>
        <w:tc>
          <w:tcPr>
            <w:tcW w:w="12238" w:type="dxa"/>
            <w:gridSpan w:val="4"/>
          </w:tcPr>
          <w:p w:rsidR="0075150C" w:rsidRPr="00675013" w:rsidRDefault="0075150C" w:rsidP="00677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 xml:space="preserve">Мультфильм  про попугая Кешу ( начало, где </w:t>
            </w:r>
            <w:r w:rsidR="00677FBA" w:rsidRPr="00675013">
              <w:rPr>
                <w:rFonts w:ascii="Times New Roman" w:hAnsi="Times New Roman"/>
                <w:sz w:val="28"/>
                <w:szCs w:val="28"/>
              </w:rPr>
              <w:t>К</w:t>
            </w:r>
            <w:r w:rsidRPr="00675013">
              <w:rPr>
                <w:rFonts w:ascii="Times New Roman" w:hAnsi="Times New Roman"/>
                <w:sz w:val="28"/>
                <w:szCs w:val="28"/>
              </w:rPr>
              <w:t>еша разозлился на мальчика), муз инструмент, карандаши, бумага, мыльные пузыри, подушка гнева</w:t>
            </w:r>
            <w:r w:rsidR="00675013" w:rsidRPr="00675013">
              <w:rPr>
                <w:rFonts w:ascii="Times New Roman" w:hAnsi="Times New Roman"/>
                <w:sz w:val="28"/>
                <w:szCs w:val="28"/>
              </w:rPr>
              <w:t>, костюи феи Добра, муз сопровождение  (для танца).</w:t>
            </w:r>
          </w:p>
        </w:tc>
      </w:tr>
      <w:tr w:rsidR="0075150C" w:rsidRPr="00675013" w:rsidTr="0075150C">
        <w:trPr>
          <w:trHeight w:val="405"/>
        </w:trPr>
        <w:tc>
          <w:tcPr>
            <w:tcW w:w="15417" w:type="dxa"/>
            <w:gridSpan w:val="6"/>
          </w:tcPr>
          <w:p w:rsidR="0075150C" w:rsidRPr="00675013" w:rsidRDefault="0075150C" w:rsidP="003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013">
              <w:rPr>
                <w:rFonts w:ascii="Times New Roman" w:hAnsi="Times New Roman"/>
                <w:b/>
                <w:sz w:val="28"/>
                <w:szCs w:val="28"/>
              </w:rPr>
              <w:t>Организационная структура</w:t>
            </w:r>
          </w:p>
        </w:tc>
      </w:tr>
      <w:tr w:rsidR="0075150C" w:rsidRPr="00675013" w:rsidTr="0075150C">
        <w:trPr>
          <w:trHeight w:val="405"/>
        </w:trPr>
        <w:tc>
          <w:tcPr>
            <w:tcW w:w="1926" w:type="dxa"/>
          </w:tcPr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3852" w:type="dxa"/>
            <w:gridSpan w:val="2"/>
          </w:tcPr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2835" w:type="dxa"/>
          </w:tcPr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Действия педагога</w:t>
            </w:r>
          </w:p>
        </w:tc>
        <w:tc>
          <w:tcPr>
            <w:tcW w:w="2835" w:type="dxa"/>
          </w:tcPr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Действия детей</w:t>
            </w:r>
          </w:p>
        </w:tc>
        <w:tc>
          <w:tcPr>
            <w:tcW w:w="3969" w:type="dxa"/>
          </w:tcPr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50C" w:rsidRPr="00675013" w:rsidTr="00675013">
        <w:trPr>
          <w:trHeight w:val="4090"/>
        </w:trPr>
        <w:tc>
          <w:tcPr>
            <w:tcW w:w="1926" w:type="dxa"/>
          </w:tcPr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lastRenderedPageBreak/>
              <w:t>Мотивационный</w:t>
            </w: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</w:tcPr>
          <w:p w:rsidR="0075150C" w:rsidRPr="00675013" w:rsidRDefault="00677FBA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В итоге просмотра мультфильма дети выясняют, что Кеша разозлился на мальчика и ушел из дома. ПРОТИВОРЕЧИЕ: Кеша разозлился, а как бороться со злостью не знает, в результате у него возникло много неприятностей.ПРОБЛЕМА: Что сделать, чтобы избавиться от злости?Какими способами можно избавиться от злости?</w:t>
            </w:r>
          </w:p>
          <w:p w:rsidR="00677FBA" w:rsidRPr="00675013" w:rsidRDefault="00677FBA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150C" w:rsidRPr="00675013" w:rsidRDefault="00675013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lastRenderedPageBreak/>
              <w:t>Педагог предлагает походить по залу и посмтореть, что можно сделать, если разозлишься.</w:t>
            </w:r>
          </w:p>
          <w:p w:rsidR="00675013" w:rsidRPr="00675013" w:rsidRDefault="00675013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Ты правда так думаешь? А кто думает по-другому?</w:t>
            </w:r>
          </w:p>
        </w:tc>
        <w:tc>
          <w:tcPr>
            <w:tcW w:w="2835" w:type="dxa"/>
          </w:tcPr>
          <w:p w:rsidR="0075150C" w:rsidRPr="00675013" w:rsidRDefault="00677FBA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 xml:space="preserve">Дети выдвигают гипотезы: </w:t>
            </w:r>
          </w:p>
          <w:p w:rsidR="00677FBA" w:rsidRPr="00675013" w:rsidRDefault="00675013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Подраться, поругаться</w:t>
            </w:r>
          </w:p>
          <w:p w:rsidR="00675013" w:rsidRPr="00675013" w:rsidRDefault="00675013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Надувать воздушные пузыри</w:t>
            </w:r>
          </w:p>
          <w:p w:rsidR="00675013" w:rsidRPr="00675013" w:rsidRDefault="00675013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Послушать приятную музыку</w:t>
            </w:r>
          </w:p>
          <w:p w:rsidR="00675013" w:rsidRPr="00675013" w:rsidRDefault="00675013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 xml:space="preserve">Нарисовать злость и как-то ее украсить, </w:t>
            </w:r>
          </w:p>
          <w:p w:rsidR="00675013" w:rsidRPr="00675013" w:rsidRDefault="00675013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Проверка гипотез идет параллельно их выдвижению)(кроме драки и ругани, конечно)</w:t>
            </w:r>
          </w:p>
        </w:tc>
        <w:tc>
          <w:tcPr>
            <w:tcW w:w="3969" w:type="dxa"/>
          </w:tcPr>
          <w:p w:rsidR="0075150C" w:rsidRPr="00675013" w:rsidRDefault="00675013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Дети узнают новые способы саморегуляции поведения и пробуют все способы на себе ( рисуют, слушают музыку и т.д.)</w:t>
            </w:r>
          </w:p>
        </w:tc>
      </w:tr>
      <w:tr w:rsidR="0075150C" w:rsidRPr="00675013" w:rsidTr="0075150C">
        <w:trPr>
          <w:trHeight w:val="405"/>
        </w:trPr>
        <w:tc>
          <w:tcPr>
            <w:tcW w:w="1926" w:type="dxa"/>
          </w:tcPr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3491" w:type="dxa"/>
            <w:gridSpan w:val="5"/>
          </w:tcPr>
          <w:p w:rsidR="0075150C" w:rsidRPr="00675013" w:rsidRDefault="00675013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013">
              <w:rPr>
                <w:rFonts w:ascii="Times New Roman" w:hAnsi="Times New Roman"/>
                <w:sz w:val="28"/>
                <w:szCs w:val="28"/>
              </w:rPr>
              <w:t>Решение теста «Уроки добра», Как вам могут пригодиться знания, полученные сейчас? Что у вас получилось на занятии? Что вызвало сложности?</w:t>
            </w: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50C" w:rsidRPr="00675013" w:rsidRDefault="0075150C" w:rsidP="0035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150C" w:rsidRPr="00675013" w:rsidRDefault="0075150C" w:rsidP="0075150C">
      <w:pPr>
        <w:rPr>
          <w:rFonts w:ascii="Times New Roman" w:hAnsi="Times New Roman"/>
          <w:sz w:val="28"/>
          <w:szCs w:val="28"/>
        </w:rPr>
      </w:pPr>
    </w:p>
    <w:p w:rsidR="0075150C" w:rsidRPr="00675013" w:rsidRDefault="0075150C" w:rsidP="0075150C">
      <w:pPr>
        <w:rPr>
          <w:rFonts w:ascii="Times New Roman" w:hAnsi="Times New Roman"/>
          <w:sz w:val="28"/>
          <w:szCs w:val="28"/>
        </w:rPr>
      </w:pPr>
    </w:p>
    <w:p w:rsidR="0075150C" w:rsidRPr="00675013" w:rsidRDefault="0075150C" w:rsidP="0075150C">
      <w:pPr>
        <w:rPr>
          <w:rFonts w:ascii="Times New Roman" w:hAnsi="Times New Roman"/>
          <w:sz w:val="28"/>
          <w:szCs w:val="28"/>
        </w:rPr>
      </w:pPr>
    </w:p>
    <w:p w:rsidR="00DD0E92" w:rsidRPr="00675013" w:rsidRDefault="00DD0E92">
      <w:pPr>
        <w:rPr>
          <w:rFonts w:ascii="Times New Roman" w:hAnsi="Times New Roman"/>
          <w:sz w:val="28"/>
          <w:szCs w:val="28"/>
        </w:rPr>
      </w:pPr>
    </w:p>
    <w:sectPr w:rsidR="00DD0E92" w:rsidRPr="00675013" w:rsidSect="007515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5150C"/>
    <w:rsid w:val="00534CF2"/>
    <w:rsid w:val="00675013"/>
    <w:rsid w:val="00677FBA"/>
    <w:rsid w:val="0075150C"/>
    <w:rsid w:val="00786133"/>
    <w:rsid w:val="008233A6"/>
    <w:rsid w:val="00D24ED7"/>
    <w:rsid w:val="00DD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2015-04-28T07:57:00Z</dcterms:created>
  <dcterms:modified xsi:type="dcterms:W3CDTF">2015-05-17T14:10:00Z</dcterms:modified>
</cp:coreProperties>
</file>