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26" w:rsidRPr="004F3226" w:rsidRDefault="004F3226" w:rsidP="004F3226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ahoma"/>
          <w:b/>
          <w:bCs/>
          <w:i/>
          <w:iCs/>
          <w:color w:val="3C5FB0"/>
          <w:kern w:val="36"/>
          <w:lang w:eastAsia="ru-RU"/>
        </w:rPr>
      </w:pPr>
      <w:r w:rsidRPr="004F3226">
        <w:rPr>
          <w:rFonts w:ascii="Georgia" w:eastAsia="Times New Roman" w:hAnsi="Georgia" w:cs="Tahoma"/>
          <w:b/>
          <w:bCs/>
          <w:i/>
          <w:iCs/>
          <w:color w:val="3C5FB0"/>
          <w:kern w:val="36"/>
          <w:lang w:eastAsia="ru-RU"/>
        </w:rPr>
        <w:t>Десять причин, чтобы отдать ребенка в музыкальную школу</w:t>
      </w:r>
    </w:p>
    <w:p w:rsidR="00D84629" w:rsidRPr="004F3226" w:rsidRDefault="004F3226" w:rsidP="000F5908">
      <w:pPr>
        <w:jc w:val="both"/>
      </w:pP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 xml:space="preserve">                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imes New Roman" w:eastAsia="Times New Roman" w:hAnsi="Times New Roman" w:cs="Tahoma"/>
          <w:noProof/>
          <w:lang w:eastAsia="ru-RU"/>
        </w:rPr>
        <w:drawing>
          <wp:anchor distT="95250" distB="9525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23925"/>
            <wp:effectExtent l="19050" t="0" r="0" b="0"/>
            <wp:wrapSquare wrapText="bothSides"/>
            <wp:docPr id="2" name="Рисунок 2" descr="http://www.ds1647.ru/files/image/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1647.ru/files/image/N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0F5908">
        <w:rPr>
          <w:rFonts w:ascii="Tahoma" w:eastAsia="Times New Roman" w:hAnsi="Tahoma" w:cs="Tahoma"/>
          <w:color w:val="666666"/>
          <w:lang w:eastAsia="ru-RU"/>
        </w:rPr>
        <w:t>Несмотря на то, что ребёнок фальшиво орёт песни Чебурашки, и слуха у него нет; несмотря на то</w:t>
      </w:r>
      <w:bookmarkStart w:id="0" w:name="_GoBack"/>
      <w:bookmarkEnd w:id="0"/>
      <w:r w:rsidRPr="000F5908">
        <w:rPr>
          <w:rFonts w:ascii="Tahoma" w:eastAsia="Times New Roman" w:hAnsi="Tahoma" w:cs="Tahoma"/>
          <w:color w:val="666666"/>
          <w:lang w:eastAsia="ru-RU"/>
        </w:rPr>
        <w:t>, что пианино некуда поставить; несмотря на то, что ребёнку вообще некогда – английский, секция по плаванию, танцы и прочее, и прочее ...</w:t>
      </w:r>
      <w:r w:rsidRPr="000F5908">
        <w:rPr>
          <w:rFonts w:ascii="Tahoma" w:eastAsia="Times New Roman" w:hAnsi="Tahoma" w:cs="Tahoma"/>
          <w:color w:val="666666"/>
          <w:lang w:eastAsia="ru-RU"/>
        </w:rPr>
        <w:br/>
        <w:t>Есть веские причины всё это преодолеть и всё-таки учить музыке, и эти причины должны знать современные родители</w:t>
      </w:r>
      <w:r w:rsidRPr="000F590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  <w:r w:rsidRPr="000F590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F590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1. Играть – это следовать традиции.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Дюк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Эллингтон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2. Музыкальные занятия воспитывают волю и дисциплину.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3. Занимаясь музыкой, ребёнок развивает математические способности.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</w:t>
      </w:r>
      <w:r w:rsidRPr="004F3226">
        <w:rPr>
          <w:rFonts w:ascii="Tahoma" w:eastAsia="Times New Roman" w:hAnsi="Tahoma" w:cs="Tahoma"/>
          <w:color w:val="666666"/>
          <w:lang w:eastAsia="ru-RU"/>
        </w:rPr>
        <w:lastRenderedPageBreak/>
        <w:t>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дальновидные родители будущих математиков и инженеров! Музицировать приятнее, чем решать трудные задачи.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4. Музыка и язык – близнецы-братья.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Они родились следом друг за другом: сначала старший – музыка; потом младший – словесная речь, и в нашем мозге они продолжают жить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ря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Ромен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Роллан, каждый из которых знал не один иностранный язык, рекомендуют всем будущим полиглотам музыку.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мудрые родители будущих журналистов и переводчиков! Вначале было Слово, но ещё раньше был Звук.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5. Музыка структурна и иерархична.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Психологи доказали, что маленькие музыканты, ученики знаменитого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Шиничи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Сузуки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Microsoft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</w:t>
      </w:r>
      <w:r w:rsidRPr="004F3226">
        <w:rPr>
          <w:rFonts w:ascii="Tahoma" w:eastAsia="Times New Roman" w:hAnsi="Tahoma" w:cs="Tahoma"/>
          <w:color w:val="666666"/>
          <w:lang w:eastAsia="ru-RU"/>
        </w:rPr>
        <w:lastRenderedPageBreak/>
        <w:t>предпочитает сотрудников с музыкальным образованием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6. Музыкальные занятия развивают навыки общения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proofErr w:type="gramStart"/>
      <w:r w:rsidRPr="004F3226">
        <w:rPr>
          <w:rFonts w:ascii="Tahoma" w:eastAsia="Times New Roman" w:hAnsi="Tahoma" w:cs="Tahoma"/>
          <w:color w:val="666666"/>
          <w:lang w:eastAsia="ru-RU"/>
        </w:rPr>
        <w:t>Или</w:t>
      </w:r>
      <w:proofErr w:type="gram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, как их сегодня называют,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атлетичным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Прокофьевым, умудрённым и </w:t>
      </w:r>
      <w:proofErr w:type="gramStart"/>
      <w:r w:rsidRPr="004F3226">
        <w:rPr>
          <w:rFonts w:ascii="Tahoma" w:eastAsia="Times New Roman" w:hAnsi="Tahoma" w:cs="Tahoma"/>
          <w:color w:val="666666"/>
          <w:lang w:eastAsia="ru-RU"/>
        </w:rPr>
        <w:t>философичным Бахом</w:t>
      </w:r>
      <w:proofErr w:type="gram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7. Музыканты мягкосердечны и одновременно мужественны.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8. Занятия музыкой приучают «включаться по команде».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 xml:space="preserve">Музыканты меньше боятся страшного слова </w:t>
      </w:r>
      <w:proofErr w:type="spellStart"/>
      <w:r w:rsidRPr="004F3226">
        <w:rPr>
          <w:rFonts w:ascii="Tahoma" w:eastAsia="Times New Roman" w:hAnsi="Tahoma" w:cs="Tahoma"/>
          <w:color w:val="666666"/>
          <w:lang w:eastAsia="ru-RU"/>
        </w:rPr>
        <w:t>deadline</w:t>
      </w:r>
      <w:proofErr w:type="spellEnd"/>
      <w:r w:rsidRPr="004F3226">
        <w:rPr>
          <w:rFonts w:ascii="Tahoma" w:eastAsia="Times New Roman" w:hAnsi="Tahoma" w:cs="Tahoma"/>
          <w:color w:val="666666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</w:t>
      </w:r>
      <w:r w:rsidRPr="004F3226">
        <w:rPr>
          <w:rFonts w:ascii="Tahoma" w:eastAsia="Times New Roman" w:hAnsi="Tahoma" w:cs="Tahoma"/>
          <w:color w:val="666666"/>
          <w:lang w:eastAsia="ru-RU"/>
        </w:rPr>
        <w:lastRenderedPageBreak/>
        <w:t>заказу», и ребёнок с таким опытом не завалит серьёзный экзамен, интервью при приёме на работу и ответственный доклад.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беспокойные родители! Музыкальные занятия в детстве – это максимальная выдержка и артистизм на всю жизнь.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9. Музыкальные занятия воспитывают маленьких «цезарей», умеющих делать много дел сразу.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color w:val="666666"/>
          <w:lang w:eastAsia="ru-RU"/>
        </w:rPr>
        <w:br/>
      </w:r>
      <w:r w:rsidRPr="004F3226">
        <w:rPr>
          <w:rFonts w:ascii="Tahoma" w:eastAsia="Times New Roman" w:hAnsi="Tahoma" w:cs="Tahoma"/>
          <w:b/>
          <w:bCs/>
          <w:color w:val="3C5FB0"/>
          <w:lang w:eastAsia="ru-RU"/>
        </w:rPr>
        <w:t>10. И, наконец, музыка – наилучший путь к жизненному успеху.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Почему? См. пункты 1-9.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Немудрено, что музыкальным прошлым отмечены многие знаменитости: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- Агата Кристи свой первый рассказ написала о том, почему ей трудно играть на фортепиано на сцене;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- Билл Клинтон уверен, что без саксофона никогда не стал бы президентом.</w:t>
      </w:r>
      <w:r w:rsidRPr="004F3226">
        <w:rPr>
          <w:rFonts w:ascii="Tahoma" w:eastAsia="Times New Roman" w:hAnsi="Tahoma" w:cs="Tahoma"/>
          <w:color w:val="666666"/>
          <w:lang w:eastAsia="ru-RU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sectPr w:rsidR="00D84629" w:rsidRPr="004F3226" w:rsidSect="004F322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226"/>
    <w:rsid w:val="000F5908"/>
    <w:rsid w:val="00262138"/>
    <w:rsid w:val="004F3226"/>
    <w:rsid w:val="009E0781"/>
    <w:rsid w:val="00D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61A7-DAED-4C6F-AAE4-BD95AEA8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29"/>
  </w:style>
  <w:style w:type="paragraph" w:styleId="1">
    <w:name w:val="heading 1"/>
    <w:basedOn w:val="a"/>
    <w:link w:val="10"/>
    <w:uiPriority w:val="9"/>
    <w:qFormat/>
    <w:rsid w:val="004F3226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4F3226"/>
    <w:pPr>
      <w:spacing w:after="75" w:line="240" w:lineRule="auto"/>
      <w:outlineLvl w:val="1"/>
    </w:pPr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26"/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226"/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4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75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</cp:lastModifiedBy>
  <cp:revision>3</cp:revision>
  <dcterms:created xsi:type="dcterms:W3CDTF">2013-04-29T17:28:00Z</dcterms:created>
  <dcterms:modified xsi:type="dcterms:W3CDTF">2020-04-21T14:09:00Z</dcterms:modified>
</cp:coreProperties>
</file>